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DB" w:rsidRPr="00BB11DB" w:rsidRDefault="00BB11DB" w:rsidP="00BB11DB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BB11DB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辽宁轻工职业学院艺术系示范校家具采购询价公告</w:t>
      </w:r>
    </w:p>
    <w:p w:rsidR="00BB11DB" w:rsidRPr="00BB11DB" w:rsidRDefault="00BB11DB" w:rsidP="00BB11DB">
      <w:pPr>
        <w:widowControl/>
        <w:shd w:val="clear" w:color="auto" w:fill="FFFFFF"/>
        <w:spacing w:before="100" w:beforeAutospacing="1" w:line="360" w:lineRule="atLeast"/>
        <w:jc w:val="center"/>
        <w:outlineLvl w:val="5"/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</w:pPr>
      <w:r w:rsidRPr="00BB11DB"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  <w:t>公告概要：</w:t>
      </w:r>
    </w:p>
    <w:p w:rsidR="00BB11DB" w:rsidRPr="00BB11DB" w:rsidRDefault="00BB11DB" w:rsidP="00BB11DB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大连机械设备成套有限公司受辽宁轻工职业学院委托，根据《中华人民共和国政府采购法》等有关规定，现对辽宁轻工职业学院艺术系示范校家具采购进行询价招标，欢迎合格的供应商前来投标。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项目名称：</w:t>
      </w: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辽宁轻工职业学院艺术系示范校家具采购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项目编号：</w:t>
      </w: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DCZ201808004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项目联系方式：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项目联系人：郭崇瑾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项目联系电话：（0411）83679403-112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采购单位联系方式：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采购单位：辽宁轻工职业学院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采购单位地址：大连市金普新区金港路288号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采购单位联系方式：张峰0411-66864840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lastRenderedPageBreak/>
        <w:t>代理机构联系方式：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代理机构：大连机械设备成套有限公司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代理机构联系人：郭崇瑾0411-83608842-112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代理机构地址： 大连市沙河口区西南路558-8号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一、采购项目的名称、数量、简要规格描述或项目基本概况介绍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家具一批，</w:t>
      </w: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具体内容详见询价文件中货物需求及技术规格，本项目采购内容分为1个合同包，供应商对所报包的采购内容必须全报，否则其报价无效。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二、供应商资格要求简要说明: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（1）符合《中华人民共和国政府采购法》第二十二条规定应当具备的条件；</w:t>
      </w: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（2）应自觉抵制政府采购领域商业贿赂行为；</w:t>
      </w: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（3）本项目不接受联合体投标；</w:t>
      </w: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（4）合格供应商还要满足的其它资格条件：</w:t>
      </w: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1、投标人须是在中国境内注册的独立企业法人。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三、报名和审查时间及地点等: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预算金额：20.3 万元（人民币）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报名时间：2018年09月10日 11:00 至 2018年09月13日 16:00(双休日及法定节假日除外)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报名地点：大连机械设备成套有限公司（地址：大连市沙河口区西南路558-8）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审查时间（审查资质的时间）：2018年09月14日 09:00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审查地点（审查资质的地点）：大连机械设备成套有限公司会议室（地址：大连市沙河口区西南路558-8）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四、开标时间：</w:t>
      </w: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2018年09月14日 09:00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五、询价方式和询价时间及地点等: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获取询价文件的时间：2018年09月10日 11:00 至 2018年09月13日 16:00(双休日及法定节假日除外)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获取询价文件地点：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大连机械设备成套有限公司（地址：大连市沙河口区西南路558-8）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获取询价文件方式：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供应商购买询价文件时需提供下列复印件一套并加盖公章：营业执照副本、税务登记证副本(三证合一的不需要提供)，资格初审（仅限于购买询价文件）合格后方可购买询价文件。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获取询价文件文件售价：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200.0</w:t>
      </w:r>
      <w:r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元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 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六、响应文件时间及地点等: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响应文件递交时间：2018年09月14日 08:30 至 2018年09月14日 09:00(双休日及法定节假日除外)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响应文件递交地点：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大连机械设备成套有限公司会议室（地址：大连市沙河口区西南路558-8）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七、其它补充事宜：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BB11D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八、采购项目需要落实的政府采购政策：</w:t>
      </w:r>
    </w:p>
    <w:p w:rsidR="00BB11DB" w:rsidRPr="00BB11DB" w:rsidRDefault="00BB11DB" w:rsidP="00BB11D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BB11D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请详见询价文件</w:t>
      </w:r>
    </w:p>
    <w:p w:rsidR="002E57D1" w:rsidRDefault="002E57D1"/>
    <w:sectPr w:rsidR="002E57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7D1" w:rsidRDefault="002E57D1" w:rsidP="00BB11DB">
      <w:r>
        <w:separator/>
      </w:r>
    </w:p>
  </w:endnote>
  <w:endnote w:type="continuationSeparator" w:id="1">
    <w:p w:rsidR="002E57D1" w:rsidRDefault="002E57D1" w:rsidP="00BB1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7D1" w:rsidRDefault="002E57D1" w:rsidP="00BB11DB">
      <w:r>
        <w:separator/>
      </w:r>
    </w:p>
  </w:footnote>
  <w:footnote w:type="continuationSeparator" w:id="1">
    <w:p w:rsidR="002E57D1" w:rsidRDefault="002E57D1" w:rsidP="00BB11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11DB"/>
    <w:rsid w:val="002E57D1"/>
    <w:rsid w:val="00BB1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11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11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11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11DB"/>
    <w:rPr>
      <w:sz w:val="18"/>
      <w:szCs w:val="18"/>
    </w:rPr>
  </w:style>
  <w:style w:type="paragraph" w:styleId="a5">
    <w:name w:val="Normal (Web)"/>
    <w:basedOn w:val="a"/>
    <w:uiPriority w:val="99"/>
    <w:unhideWhenUsed/>
    <w:rsid w:val="00BB11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BB11DB"/>
    <w:rPr>
      <w:color w:val="FFFFFF"/>
      <w:shd w:val="clear" w:color="auto" w:fill="A00000"/>
    </w:rPr>
  </w:style>
  <w:style w:type="paragraph" w:customStyle="1" w:styleId="tc1">
    <w:name w:val="tc1"/>
    <w:basedOn w:val="a"/>
    <w:rsid w:val="00BB11DB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9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43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30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775572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4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076017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58874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709646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182</Words>
  <Characters>1039</Characters>
  <Application>Microsoft Office Word</Application>
  <DocSecurity>0</DocSecurity>
  <Lines>8</Lines>
  <Paragraphs>2</Paragraphs>
  <ScaleCrop>false</ScaleCrop>
  <Company>workgroup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</cp:revision>
  <dcterms:created xsi:type="dcterms:W3CDTF">2018-09-10T03:08:00Z</dcterms:created>
  <dcterms:modified xsi:type="dcterms:W3CDTF">2018-09-10T03:09:00Z</dcterms:modified>
</cp:coreProperties>
</file>